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621" w:rsidRDefault="00422759"/>
    <w:p w:rsidR="009379B7" w:rsidRDefault="009379B7"/>
    <w:p w:rsidR="009379B7" w:rsidRDefault="009379B7"/>
    <w:p w:rsidR="009379B7" w:rsidRDefault="009379B7"/>
    <w:p w:rsidR="009379B7" w:rsidRDefault="009379B7"/>
    <w:p w:rsidR="009379B7" w:rsidRDefault="009379B7"/>
    <w:p w:rsidR="009379B7" w:rsidRDefault="009379B7"/>
    <w:p w:rsidR="009379B7" w:rsidRDefault="009379B7"/>
    <w:p w:rsidR="009379B7" w:rsidRDefault="009379B7"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t>Influ</w:t>
      </w:r>
      <w:r w:rsidR="00647EA6">
        <w:rPr>
          <w:rFonts w:asciiTheme="majorBidi" w:hAnsiTheme="majorBidi" w:cstheme="majorBidi"/>
          <w:sz w:val="24"/>
          <w:szCs w:val="24"/>
        </w:rPr>
        <w:t xml:space="preserve">enza Immunization </w:t>
      </w:r>
    </w:p>
    <w:p w:rsidR="00647EA6" w:rsidRDefault="00647EA6"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t>Name</w:t>
      </w:r>
    </w:p>
    <w:p w:rsidR="00647EA6" w:rsidRDefault="00647EA6"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t>Institutional Affiliation</w:t>
      </w:r>
    </w:p>
    <w:p w:rsidR="00647EA6" w:rsidRDefault="00647EA6"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t>Date</w:t>
      </w:r>
    </w:p>
    <w:p w:rsidR="00647EA6" w:rsidRDefault="00647EA6" w:rsidP="00647EA6">
      <w:pPr>
        <w:spacing w:line="480" w:lineRule="auto"/>
        <w:jc w:val="center"/>
        <w:rPr>
          <w:rFonts w:asciiTheme="majorBidi" w:hAnsiTheme="majorBidi" w:cstheme="majorBidi"/>
          <w:sz w:val="24"/>
          <w:szCs w:val="24"/>
        </w:rPr>
      </w:pPr>
    </w:p>
    <w:p w:rsidR="00647EA6" w:rsidRDefault="00647EA6" w:rsidP="00647EA6">
      <w:pPr>
        <w:spacing w:line="480" w:lineRule="auto"/>
        <w:jc w:val="center"/>
        <w:rPr>
          <w:rFonts w:asciiTheme="majorBidi" w:hAnsiTheme="majorBidi" w:cstheme="majorBidi"/>
          <w:sz w:val="24"/>
          <w:szCs w:val="24"/>
        </w:rPr>
      </w:pPr>
    </w:p>
    <w:p w:rsidR="00647EA6" w:rsidRDefault="00647EA6">
      <w:pPr>
        <w:rPr>
          <w:rFonts w:asciiTheme="majorBidi" w:hAnsiTheme="majorBidi" w:cstheme="majorBidi"/>
          <w:sz w:val="24"/>
          <w:szCs w:val="24"/>
        </w:rPr>
      </w:pPr>
      <w:r>
        <w:rPr>
          <w:rFonts w:asciiTheme="majorBidi" w:hAnsiTheme="majorBidi" w:cstheme="majorBidi"/>
          <w:sz w:val="24"/>
          <w:szCs w:val="24"/>
        </w:rPr>
        <w:br w:type="page"/>
      </w:r>
    </w:p>
    <w:p w:rsidR="00647EA6" w:rsidRDefault="00647EA6" w:rsidP="00647EA6">
      <w:pPr>
        <w:spacing w:line="480" w:lineRule="auto"/>
        <w:jc w:val="center"/>
        <w:rPr>
          <w:rFonts w:asciiTheme="majorBidi" w:hAnsiTheme="majorBidi" w:cstheme="majorBidi"/>
          <w:sz w:val="24"/>
          <w:szCs w:val="24"/>
        </w:rPr>
      </w:pPr>
      <w:r>
        <w:rPr>
          <w:rFonts w:asciiTheme="majorBidi" w:hAnsiTheme="majorBidi" w:cstheme="majorBidi"/>
          <w:sz w:val="24"/>
          <w:szCs w:val="24"/>
        </w:rPr>
        <w:lastRenderedPageBreak/>
        <w:t>Influenza Immunization</w:t>
      </w:r>
    </w:p>
    <w:p w:rsidR="00B04946" w:rsidRDefault="00B04946" w:rsidP="00B04946">
      <w:pPr>
        <w:pStyle w:val="NormalWeb"/>
        <w:spacing w:before="0" w:beforeAutospacing="0" w:after="0" w:afterAutospacing="0" w:line="480" w:lineRule="auto"/>
        <w:ind w:firstLine="720"/>
        <w:rPr>
          <w:color w:val="0E101A"/>
        </w:rPr>
      </w:pPr>
      <w:r>
        <w:rPr>
          <w:color w:val="0E101A"/>
        </w:rPr>
        <w:t>Influenza is among the diseases that still cause a significant socioeconomic burden on people, especially in developing countries. Scientists have made several attempts to develop vaccines for the disease, but the efficacy of the vaccines remains low. Currently, influenza’s vaccine efficacy stands at 60 percent, which is very low. Interestingly, scientists and researchers managed to develop effective vaccines for novel coronavirus with an efficacy of up to 94 percent. The limited breakthrough in influenza vaccine development for decades is due to the complex structure of the Influenza A Virus (IAV). The IAV causes infectious flu that affects the respiratory system.</w:t>
      </w:r>
    </w:p>
    <w:p w:rsidR="00B04946" w:rsidRDefault="00B04946" w:rsidP="00B04946">
      <w:pPr>
        <w:pStyle w:val="NormalWeb"/>
        <w:spacing w:before="0" w:beforeAutospacing="0" w:after="0" w:afterAutospacing="0" w:line="480" w:lineRule="auto"/>
        <w:ind w:firstLine="720"/>
        <w:rPr>
          <w:color w:val="0E101A"/>
        </w:rPr>
      </w:pPr>
      <w:r>
        <w:rPr>
          <w:color w:val="0E101A"/>
        </w:rPr>
        <w:t>Scientists’ and researchers’ inability to develop a “universal” vaccine for IAV is due to the complexity of the virus’s structure. IAV has a negative-strand RNA genome, enabling </w:t>
      </w:r>
      <w:r>
        <w:rPr>
          <w:rStyle w:val="Emphasis"/>
          <w:color w:val="0E101A"/>
        </w:rPr>
        <w:t>antigenic drift</w:t>
      </w:r>
      <w:r>
        <w:rPr>
          <w:color w:val="0E101A"/>
        </w:rPr>
        <w:t> and </w:t>
      </w:r>
      <w:r>
        <w:rPr>
          <w:rStyle w:val="Emphasis"/>
          <w:color w:val="0E101A"/>
        </w:rPr>
        <w:t>antigenic shift</w:t>
      </w:r>
      <w:r>
        <w:rPr>
          <w:color w:val="0E101A"/>
        </w:rPr>
        <w:t> </w:t>
      </w:r>
      <w:r>
        <w:rPr>
          <w:color w:val="0E101A"/>
        </w:rPr>
        <w:t>(Bouvier &amp; Palese, 2008). IVA’s structure further enables rapid antigenic evolution of its hemagglutinin (HA), neuraminidase, and glycoproteins surface (Altman, Angeletti, &amp; Yewdell, 2018). The rapid antigenic evolution of the virus makes it hard to develop an effective vaccine. Crowe (2019) notes that the vaccine aiming at the IAV’s antibody responses provides hope for a “universal” Influenza vaccine. </w:t>
      </w: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B04946" w:rsidRDefault="00B04946" w:rsidP="00830472">
      <w:pPr>
        <w:spacing w:line="480" w:lineRule="auto"/>
        <w:ind w:firstLine="720"/>
        <w:jc w:val="center"/>
        <w:rPr>
          <w:rFonts w:asciiTheme="majorBidi" w:hAnsiTheme="majorBidi" w:cstheme="majorBidi"/>
          <w:sz w:val="24"/>
          <w:szCs w:val="24"/>
        </w:rPr>
      </w:pPr>
    </w:p>
    <w:p w:rsidR="00830472" w:rsidRDefault="00830472" w:rsidP="00830472">
      <w:pPr>
        <w:spacing w:line="480" w:lineRule="auto"/>
        <w:ind w:firstLine="720"/>
        <w:jc w:val="center"/>
        <w:rPr>
          <w:rFonts w:asciiTheme="majorBidi" w:hAnsiTheme="majorBidi" w:cstheme="majorBidi"/>
          <w:sz w:val="24"/>
          <w:szCs w:val="24"/>
        </w:rPr>
      </w:pPr>
      <w:r>
        <w:rPr>
          <w:rFonts w:asciiTheme="majorBidi" w:hAnsiTheme="majorBidi" w:cstheme="majorBidi"/>
          <w:sz w:val="24"/>
          <w:szCs w:val="24"/>
        </w:rPr>
        <w:lastRenderedPageBreak/>
        <w:t>Reference</w:t>
      </w:r>
    </w:p>
    <w:bookmarkStart w:id="0" w:name="_GoBack"/>
    <w:p w:rsidR="00687F28" w:rsidRPr="00687F28" w:rsidRDefault="00687F28" w:rsidP="00687F28">
      <w:pPr>
        <w:pStyle w:val="Bibliography"/>
        <w:spacing w:line="480" w:lineRule="auto"/>
        <w:ind w:left="720" w:hanging="720"/>
        <w:rPr>
          <w:rFonts w:asciiTheme="majorBidi" w:hAnsiTheme="majorBidi" w:cstheme="majorBidi"/>
          <w:noProof/>
          <w:sz w:val="24"/>
          <w:szCs w:val="24"/>
        </w:rPr>
      </w:pPr>
      <w:r w:rsidRPr="00687F28">
        <w:rPr>
          <w:rFonts w:asciiTheme="majorBidi" w:hAnsiTheme="majorBidi" w:cstheme="majorBidi"/>
          <w:sz w:val="24"/>
          <w:szCs w:val="24"/>
        </w:rPr>
        <w:fldChar w:fldCharType="begin"/>
      </w:r>
      <w:r w:rsidRPr="00687F28">
        <w:rPr>
          <w:rFonts w:asciiTheme="majorBidi" w:hAnsiTheme="majorBidi" w:cstheme="majorBidi"/>
          <w:sz w:val="24"/>
          <w:szCs w:val="24"/>
        </w:rPr>
        <w:instrText xml:space="preserve"> BIBLIOGRAPHY  \l 1033 </w:instrText>
      </w:r>
      <w:r w:rsidRPr="00687F28">
        <w:rPr>
          <w:rFonts w:asciiTheme="majorBidi" w:hAnsiTheme="majorBidi" w:cstheme="majorBidi"/>
          <w:sz w:val="24"/>
          <w:szCs w:val="24"/>
        </w:rPr>
        <w:fldChar w:fldCharType="separate"/>
      </w:r>
      <w:r w:rsidRPr="00687F28">
        <w:rPr>
          <w:rFonts w:asciiTheme="majorBidi" w:hAnsiTheme="majorBidi" w:cstheme="majorBidi"/>
          <w:noProof/>
          <w:sz w:val="24"/>
          <w:szCs w:val="24"/>
        </w:rPr>
        <w:t xml:space="preserve">Altman, M. O., Angeletti, D., &amp; Yewdell, J. W. (2018). Antibody Immunodominance: The Key to Understanding Influenza Virus Antigenic Drift. </w:t>
      </w:r>
      <w:r w:rsidRPr="00687F28">
        <w:rPr>
          <w:rFonts w:asciiTheme="majorBidi" w:hAnsiTheme="majorBidi" w:cstheme="majorBidi"/>
          <w:i/>
          <w:iCs/>
          <w:noProof/>
          <w:sz w:val="24"/>
          <w:szCs w:val="24"/>
        </w:rPr>
        <w:t>Viral Immunol. 13(2)</w:t>
      </w:r>
      <w:r w:rsidRPr="00687F28">
        <w:rPr>
          <w:rFonts w:asciiTheme="majorBidi" w:hAnsiTheme="majorBidi" w:cstheme="majorBidi"/>
          <w:noProof/>
          <w:sz w:val="24"/>
          <w:szCs w:val="24"/>
        </w:rPr>
        <w:t>, 142-149. doi:10.1089/vim.2017.0129</w:t>
      </w:r>
    </w:p>
    <w:p w:rsidR="00687F28" w:rsidRPr="00687F28" w:rsidRDefault="00687F28" w:rsidP="00687F28">
      <w:pPr>
        <w:pStyle w:val="Bibliography"/>
        <w:spacing w:line="480" w:lineRule="auto"/>
        <w:ind w:left="720" w:hanging="720"/>
        <w:rPr>
          <w:rFonts w:asciiTheme="majorBidi" w:hAnsiTheme="majorBidi" w:cstheme="majorBidi"/>
          <w:noProof/>
          <w:sz w:val="24"/>
          <w:szCs w:val="24"/>
        </w:rPr>
      </w:pPr>
      <w:r w:rsidRPr="00687F28">
        <w:rPr>
          <w:rFonts w:asciiTheme="majorBidi" w:hAnsiTheme="majorBidi" w:cstheme="majorBidi"/>
          <w:noProof/>
          <w:sz w:val="24"/>
          <w:szCs w:val="24"/>
        </w:rPr>
        <w:t xml:space="preserve">Bouvier, N. M., &amp; Palese, P. (2008). THE BIOLOGY OF INFLUENZA VIRUSES. </w:t>
      </w:r>
      <w:r w:rsidRPr="00687F28">
        <w:rPr>
          <w:rFonts w:asciiTheme="majorBidi" w:hAnsiTheme="majorBidi" w:cstheme="majorBidi"/>
          <w:i/>
          <w:iCs/>
          <w:noProof/>
          <w:sz w:val="24"/>
          <w:szCs w:val="24"/>
        </w:rPr>
        <w:t>Vaccine, 12; 26(Suppl 4)</w:t>
      </w:r>
      <w:r w:rsidRPr="00687F28">
        <w:rPr>
          <w:rFonts w:asciiTheme="majorBidi" w:hAnsiTheme="majorBidi" w:cstheme="majorBidi"/>
          <w:noProof/>
          <w:sz w:val="24"/>
          <w:szCs w:val="24"/>
        </w:rPr>
        <w:t>, 49-53.</w:t>
      </w:r>
    </w:p>
    <w:p w:rsidR="00687F28" w:rsidRPr="00687F28" w:rsidRDefault="00687F28" w:rsidP="00687F28">
      <w:pPr>
        <w:pStyle w:val="Bibliography"/>
        <w:spacing w:line="480" w:lineRule="auto"/>
        <w:ind w:left="720" w:hanging="720"/>
        <w:rPr>
          <w:rFonts w:asciiTheme="majorBidi" w:hAnsiTheme="majorBidi" w:cstheme="majorBidi"/>
          <w:noProof/>
          <w:sz w:val="24"/>
          <w:szCs w:val="24"/>
        </w:rPr>
      </w:pPr>
      <w:r w:rsidRPr="00687F28">
        <w:rPr>
          <w:rFonts w:asciiTheme="majorBidi" w:hAnsiTheme="majorBidi" w:cstheme="majorBidi"/>
          <w:noProof/>
          <w:sz w:val="24"/>
          <w:szCs w:val="24"/>
        </w:rPr>
        <w:t xml:space="preserve">Jr., J. E. (2019). Is it possible to develop a 'universal' influenza vaccine? </w:t>
      </w:r>
      <w:r w:rsidRPr="00687F28">
        <w:rPr>
          <w:rFonts w:asciiTheme="majorBidi" w:hAnsiTheme="majorBidi" w:cstheme="majorBidi"/>
          <w:i/>
          <w:iCs/>
          <w:noProof/>
          <w:sz w:val="24"/>
          <w:szCs w:val="24"/>
        </w:rPr>
        <w:t>Cold Spring Harb Perspect Biology, 10(7)</w:t>
      </w:r>
      <w:r w:rsidRPr="00687F28">
        <w:rPr>
          <w:rFonts w:asciiTheme="majorBidi" w:hAnsiTheme="majorBidi" w:cstheme="majorBidi"/>
          <w:noProof/>
          <w:sz w:val="24"/>
          <w:szCs w:val="24"/>
        </w:rPr>
        <w:t>, 1-10. doi:doi:10.1101/cshperspect.a029496.</w:t>
      </w:r>
    </w:p>
    <w:p w:rsidR="00687F28" w:rsidRDefault="00687F28" w:rsidP="00687F28">
      <w:pPr>
        <w:spacing w:line="480" w:lineRule="auto"/>
        <w:ind w:firstLine="720"/>
        <w:rPr>
          <w:rFonts w:asciiTheme="majorBidi" w:hAnsiTheme="majorBidi" w:cstheme="majorBidi"/>
          <w:sz w:val="24"/>
          <w:szCs w:val="24"/>
        </w:rPr>
      </w:pPr>
      <w:r w:rsidRPr="00687F28">
        <w:rPr>
          <w:rFonts w:asciiTheme="majorBidi" w:hAnsiTheme="majorBidi" w:cstheme="majorBidi"/>
          <w:sz w:val="24"/>
          <w:szCs w:val="24"/>
        </w:rPr>
        <w:fldChar w:fldCharType="end"/>
      </w:r>
      <w:bookmarkEnd w:id="0"/>
    </w:p>
    <w:p w:rsidR="00830472" w:rsidRDefault="00830472" w:rsidP="00687F28">
      <w:pPr>
        <w:pStyle w:val="Bibliography"/>
        <w:spacing w:line="480" w:lineRule="auto"/>
        <w:ind w:left="720" w:hanging="720"/>
        <w:rPr>
          <w:rFonts w:asciiTheme="majorBidi" w:hAnsiTheme="majorBidi" w:cstheme="majorBidi"/>
          <w:noProof/>
          <w:sz w:val="24"/>
          <w:szCs w:val="24"/>
        </w:rPr>
      </w:pPr>
      <w:r w:rsidRPr="00830472">
        <w:rPr>
          <w:rFonts w:asciiTheme="majorBidi" w:hAnsiTheme="majorBidi" w:cstheme="majorBidi"/>
          <w:sz w:val="24"/>
          <w:szCs w:val="24"/>
        </w:rPr>
        <w:fldChar w:fldCharType="begin"/>
      </w:r>
      <w:r w:rsidRPr="00830472">
        <w:rPr>
          <w:rFonts w:asciiTheme="majorBidi" w:hAnsiTheme="majorBidi" w:cstheme="majorBidi"/>
          <w:sz w:val="24"/>
          <w:szCs w:val="24"/>
        </w:rPr>
        <w:instrText xml:space="preserve"> BIBLIOGRAPHY  \l 1033 </w:instrText>
      </w:r>
      <w:r w:rsidRPr="00830472">
        <w:rPr>
          <w:rFonts w:asciiTheme="majorBidi" w:hAnsiTheme="majorBidi" w:cstheme="majorBidi"/>
          <w:sz w:val="24"/>
          <w:szCs w:val="24"/>
        </w:rPr>
        <w:fldChar w:fldCharType="separate"/>
      </w:r>
    </w:p>
    <w:p w:rsidR="0036751E" w:rsidRPr="0036751E" w:rsidRDefault="0036751E" w:rsidP="0036751E"/>
    <w:p w:rsidR="00830472" w:rsidRDefault="00830472" w:rsidP="00830472">
      <w:pPr>
        <w:spacing w:line="480" w:lineRule="auto"/>
        <w:ind w:firstLine="720"/>
        <w:rPr>
          <w:rFonts w:asciiTheme="majorBidi" w:hAnsiTheme="majorBidi" w:cstheme="majorBidi"/>
          <w:sz w:val="24"/>
          <w:szCs w:val="24"/>
        </w:rPr>
      </w:pPr>
      <w:r w:rsidRPr="00830472">
        <w:rPr>
          <w:rFonts w:asciiTheme="majorBidi" w:hAnsiTheme="majorBidi" w:cstheme="majorBidi"/>
          <w:sz w:val="24"/>
          <w:szCs w:val="24"/>
        </w:rPr>
        <w:fldChar w:fldCharType="end"/>
      </w: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Default="00830472" w:rsidP="00EC1275">
      <w:pPr>
        <w:spacing w:line="480" w:lineRule="auto"/>
        <w:ind w:firstLine="720"/>
        <w:rPr>
          <w:rFonts w:asciiTheme="majorBidi" w:hAnsiTheme="majorBidi" w:cstheme="majorBidi"/>
          <w:sz w:val="24"/>
          <w:szCs w:val="24"/>
        </w:rPr>
      </w:pPr>
    </w:p>
    <w:p w:rsidR="00830472" w:rsidRPr="009379B7" w:rsidRDefault="00830472" w:rsidP="00EC1275">
      <w:pPr>
        <w:spacing w:line="480" w:lineRule="auto"/>
        <w:ind w:firstLine="720"/>
        <w:rPr>
          <w:rFonts w:asciiTheme="majorBidi" w:hAnsiTheme="majorBidi" w:cstheme="majorBidi"/>
          <w:sz w:val="24"/>
          <w:szCs w:val="24"/>
        </w:rPr>
      </w:pPr>
    </w:p>
    <w:sectPr w:rsidR="00830472" w:rsidRPr="009379B7" w:rsidSect="009379B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2759" w:rsidRDefault="00422759" w:rsidP="009379B7">
      <w:pPr>
        <w:spacing w:after="0" w:line="240" w:lineRule="auto"/>
      </w:pPr>
      <w:r>
        <w:separator/>
      </w:r>
    </w:p>
  </w:endnote>
  <w:endnote w:type="continuationSeparator" w:id="0">
    <w:p w:rsidR="00422759" w:rsidRDefault="00422759" w:rsidP="00937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2759" w:rsidRDefault="00422759" w:rsidP="009379B7">
      <w:pPr>
        <w:spacing w:after="0" w:line="240" w:lineRule="auto"/>
      </w:pPr>
      <w:r>
        <w:separator/>
      </w:r>
    </w:p>
  </w:footnote>
  <w:footnote w:type="continuationSeparator" w:id="0">
    <w:p w:rsidR="00422759" w:rsidRDefault="00422759" w:rsidP="009379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EA6" w:rsidRPr="00647EA6" w:rsidRDefault="00647EA6">
    <w:pPr>
      <w:pStyle w:val="Header"/>
      <w:rPr>
        <w:rFonts w:asciiTheme="majorBidi" w:hAnsiTheme="majorBidi" w:cstheme="majorBidi"/>
        <w:sz w:val="24"/>
        <w:szCs w:val="24"/>
      </w:rPr>
    </w:pPr>
    <w:r>
      <w:rPr>
        <w:rFonts w:asciiTheme="majorBidi" w:hAnsiTheme="majorBidi" w:cstheme="majorBidi"/>
        <w:sz w:val="24"/>
        <w:szCs w:val="24"/>
      </w:rPr>
      <w:t xml:space="preserve">INFLUENZA IMMUNIZATION </w:t>
    </w:r>
    <w:r>
      <w:rPr>
        <w:rFonts w:asciiTheme="majorBidi" w:hAnsiTheme="majorBidi" w:cstheme="majorBidi"/>
        <w:sz w:val="24"/>
        <w:szCs w:val="24"/>
      </w:rPr>
      <w:tab/>
    </w:r>
    <w:r>
      <w:rPr>
        <w:rFonts w:asciiTheme="majorBidi" w:hAnsiTheme="majorBidi" w:cstheme="majorBidi"/>
        <w:sz w:val="24"/>
        <w:szCs w:val="24"/>
      </w:rPr>
      <w:tab/>
    </w:r>
    <w:r w:rsidRPr="00647EA6">
      <w:rPr>
        <w:rFonts w:asciiTheme="majorBidi" w:hAnsiTheme="majorBidi" w:cstheme="majorBidi"/>
        <w:sz w:val="24"/>
        <w:szCs w:val="24"/>
      </w:rPr>
      <w:fldChar w:fldCharType="begin"/>
    </w:r>
    <w:r w:rsidRPr="00647EA6">
      <w:rPr>
        <w:rFonts w:asciiTheme="majorBidi" w:hAnsiTheme="majorBidi" w:cstheme="majorBidi"/>
        <w:sz w:val="24"/>
        <w:szCs w:val="24"/>
      </w:rPr>
      <w:instrText xml:space="preserve"> PAGE   \* MERGEFORMAT </w:instrText>
    </w:r>
    <w:r w:rsidRPr="00647EA6">
      <w:rPr>
        <w:rFonts w:asciiTheme="majorBidi" w:hAnsiTheme="majorBidi" w:cstheme="majorBidi"/>
        <w:sz w:val="24"/>
        <w:szCs w:val="24"/>
      </w:rPr>
      <w:fldChar w:fldCharType="separate"/>
    </w:r>
    <w:r w:rsidR="00687F28">
      <w:rPr>
        <w:rFonts w:asciiTheme="majorBidi" w:hAnsiTheme="majorBidi" w:cstheme="majorBidi"/>
        <w:noProof/>
        <w:sz w:val="24"/>
        <w:szCs w:val="24"/>
      </w:rPr>
      <w:t>3</w:t>
    </w:r>
    <w:r w:rsidRPr="00647EA6">
      <w:rPr>
        <w:rFonts w:asciiTheme="majorBidi" w:hAnsiTheme="majorBidi" w:cstheme="majorBidi"/>
        <w:noProof/>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79B7" w:rsidRPr="009379B7" w:rsidRDefault="009379B7">
    <w:pPr>
      <w:pStyle w:val="Header"/>
      <w:rPr>
        <w:rFonts w:asciiTheme="majorBidi" w:hAnsiTheme="majorBidi" w:cstheme="majorBidi"/>
        <w:sz w:val="24"/>
        <w:szCs w:val="24"/>
      </w:rPr>
    </w:pPr>
    <w:r>
      <w:rPr>
        <w:rFonts w:asciiTheme="majorBidi" w:hAnsiTheme="majorBidi" w:cstheme="majorBidi"/>
        <w:sz w:val="24"/>
        <w:szCs w:val="24"/>
      </w:rPr>
      <w:t xml:space="preserve">Running Head: INFLUENZA IMMUNIZATION </w:t>
    </w:r>
    <w:r>
      <w:rPr>
        <w:rFonts w:asciiTheme="majorBidi" w:hAnsiTheme="majorBidi" w:cstheme="majorBidi"/>
        <w:sz w:val="24"/>
        <w:szCs w:val="24"/>
      </w:rPr>
      <w:tab/>
    </w:r>
    <w:r w:rsidRPr="009379B7">
      <w:rPr>
        <w:rFonts w:asciiTheme="majorBidi" w:hAnsiTheme="majorBidi" w:cstheme="majorBidi"/>
        <w:sz w:val="24"/>
        <w:szCs w:val="24"/>
      </w:rPr>
      <w:fldChar w:fldCharType="begin"/>
    </w:r>
    <w:r w:rsidRPr="009379B7">
      <w:rPr>
        <w:rFonts w:asciiTheme="majorBidi" w:hAnsiTheme="majorBidi" w:cstheme="majorBidi"/>
        <w:sz w:val="24"/>
        <w:szCs w:val="24"/>
      </w:rPr>
      <w:instrText xml:space="preserve"> PAGE   \* MERGEFORMAT </w:instrText>
    </w:r>
    <w:r w:rsidRPr="009379B7">
      <w:rPr>
        <w:rFonts w:asciiTheme="majorBidi" w:hAnsiTheme="majorBidi" w:cstheme="majorBidi"/>
        <w:sz w:val="24"/>
        <w:szCs w:val="24"/>
      </w:rPr>
      <w:fldChar w:fldCharType="separate"/>
    </w:r>
    <w:r w:rsidR="00B04946">
      <w:rPr>
        <w:rFonts w:asciiTheme="majorBidi" w:hAnsiTheme="majorBidi" w:cstheme="majorBidi"/>
        <w:noProof/>
        <w:sz w:val="24"/>
        <w:szCs w:val="24"/>
      </w:rPr>
      <w:t>1</w:t>
    </w:r>
    <w:r w:rsidRPr="009379B7">
      <w:rPr>
        <w:rFonts w:asciiTheme="majorBidi" w:hAnsiTheme="majorBidi" w:cstheme="majorBidi"/>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9B7"/>
    <w:rsid w:val="00142E3E"/>
    <w:rsid w:val="001C7C1E"/>
    <w:rsid w:val="002D49C0"/>
    <w:rsid w:val="0036751E"/>
    <w:rsid w:val="003C732C"/>
    <w:rsid w:val="00422759"/>
    <w:rsid w:val="004E38C7"/>
    <w:rsid w:val="00556822"/>
    <w:rsid w:val="00647EA6"/>
    <w:rsid w:val="00687F28"/>
    <w:rsid w:val="00830472"/>
    <w:rsid w:val="009379B7"/>
    <w:rsid w:val="00B04946"/>
    <w:rsid w:val="00B4508C"/>
    <w:rsid w:val="00BF501F"/>
    <w:rsid w:val="00CE05AD"/>
    <w:rsid w:val="00DA6785"/>
    <w:rsid w:val="00E527D3"/>
    <w:rsid w:val="00E615B9"/>
    <w:rsid w:val="00EC1275"/>
    <w:rsid w:val="00ED1C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B852A-1EC1-4B2C-A970-5BB481C8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9B7"/>
  </w:style>
  <w:style w:type="paragraph" w:styleId="Footer">
    <w:name w:val="footer"/>
    <w:basedOn w:val="Normal"/>
    <w:link w:val="FooterChar"/>
    <w:uiPriority w:val="99"/>
    <w:unhideWhenUsed/>
    <w:rsid w:val="00937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9B7"/>
  </w:style>
  <w:style w:type="paragraph" w:styleId="Bibliography">
    <w:name w:val="Bibliography"/>
    <w:basedOn w:val="Normal"/>
    <w:next w:val="Normal"/>
    <w:uiPriority w:val="37"/>
    <w:unhideWhenUsed/>
    <w:rsid w:val="00830472"/>
  </w:style>
  <w:style w:type="paragraph" w:styleId="NormalWeb">
    <w:name w:val="Normal (Web)"/>
    <w:basedOn w:val="Normal"/>
    <w:uiPriority w:val="99"/>
    <w:semiHidden/>
    <w:unhideWhenUsed/>
    <w:rsid w:val="00B0494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49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36954">
      <w:bodyDiv w:val="1"/>
      <w:marLeft w:val="0"/>
      <w:marRight w:val="0"/>
      <w:marTop w:val="0"/>
      <w:marBottom w:val="0"/>
      <w:divBdr>
        <w:top w:val="none" w:sz="0" w:space="0" w:color="auto"/>
        <w:left w:val="none" w:sz="0" w:space="0" w:color="auto"/>
        <w:bottom w:val="none" w:sz="0" w:space="0" w:color="auto"/>
        <w:right w:val="none" w:sz="0" w:space="0" w:color="auto"/>
      </w:divBdr>
    </w:div>
    <w:div w:id="582639640">
      <w:bodyDiv w:val="1"/>
      <w:marLeft w:val="0"/>
      <w:marRight w:val="0"/>
      <w:marTop w:val="0"/>
      <w:marBottom w:val="0"/>
      <w:divBdr>
        <w:top w:val="none" w:sz="0" w:space="0" w:color="auto"/>
        <w:left w:val="none" w:sz="0" w:space="0" w:color="auto"/>
        <w:bottom w:val="none" w:sz="0" w:space="0" w:color="auto"/>
        <w:right w:val="none" w:sz="0" w:space="0" w:color="auto"/>
      </w:divBdr>
    </w:div>
    <w:div w:id="857233279">
      <w:bodyDiv w:val="1"/>
      <w:marLeft w:val="0"/>
      <w:marRight w:val="0"/>
      <w:marTop w:val="0"/>
      <w:marBottom w:val="0"/>
      <w:divBdr>
        <w:top w:val="none" w:sz="0" w:space="0" w:color="auto"/>
        <w:left w:val="none" w:sz="0" w:space="0" w:color="auto"/>
        <w:bottom w:val="none" w:sz="0" w:space="0" w:color="auto"/>
        <w:right w:val="none" w:sz="0" w:space="0" w:color="auto"/>
      </w:divBdr>
    </w:div>
    <w:div w:id="1697735937">
      <w:bodyDiv w:val="1"/>
      <w:marLeft w:val="0"/>
      <w:marRight w:val="0"/>
      <w:marTop w:val="0"/>
      <w:marBottom w:val="0"/>
      <w:divBdr>
        <w:top w:val="none" w:sz="0" w:space="0" w:color="auto"/>
        <w:left w:val="none" w:sz="0" w:space="0" w:color="auto"/>
        <w:bottom w:val="none" w:sz="0" w:space="0" w:color="auto"/>
        <w:right w:val="none" w:sz="0" w:space="0" w:color="auto"/>
      </w:divBdr>
    </w:div>
    <w:div w:id="19373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Nic08</b:Tag>
    <b:SourceType>JournalArticle</b:SourceType>
    <b:Guid>{D1C15AEE-B545-4FA4-B8A5-0E638ADB7D6C}</b:Guid>
    <b:Author>
      <b:Author>
        <b:NameList>
          <b:Person>
            <b:Last>Bouvier</b:Last>
            <b:First>Nicole</b:First>
            <b:Middle>M.</b:Middle>
          </b:Person>
          <b:Person>
            <b:Last>Palese</b:Last>
            <b:First>Peter</b:First>
          </b:Person>
        </b:NameList>
      </b:Author>
    </b:Author>
    <b:Title>THE BIOLOGY OF INFLUENZA VIRUSES</b:Title>
    <b:JournalName>Vaccine, 12; 26(Suppl 4)</b:JournalName>
    <b:Year>2008</b:Year>
    <b:Pages>49-53</b:Pages>
    <b:RefOrder>1</b:RefOrder>
  </b:Source>
  <b:Source>
    <b:Tag>Alt181</b:Tag>
    <b:SourceType>JournalArticle</b:SourceType>
    <b:Guid>{79A4387B-E828-4279-8A5D-E87724925C22}</b:Guid>
    <b:Author>
      <b:Author>
        <b:NameList>
          <b:Person>
            <b:Last>Altman</b:Last>
            <b:First>Meghan</b:First>
            <b:Middle>O.</b:Middle>
          </b:Person>
          <b:Person>
            <b:Last>Angeletti</b:Last>
            <b:First>Davide</b:First>
          </b:Person>
          <b:Person>
            <b:Last>Yewdell</b:Last>
            <b:First>Jonathan</b:First>
            <b:Middle>W.</b:Middle>
          </b:Person>
        </b:NameList>
      </b:Author>
    </b:Author>
    <b:Title>Antibody Immunodominance: The Key to Understanding Influenza Virus Antigenic Drift</b:Title>
    <b:JournalName>Viral Immunol. 13(2)</b:JournalName>
    <b:Year>2018</b:Year>
    <b:Pages>142-149</b:Pages>
    <b:DOI>10.1089/vim.2017.0129</b:DOI>
    <b:RefOrder>2</b:RefOrder>
  </b:Source>
  <b:Source>
    <b:Tag>JrJ19</b:Tag>
    <b:SourceType>JournalArticle</b:SourceType>
    <b:Guid>{684D605D-0A26-494A-9973-D68DE0FB6638}</b:Guid>
    <b:Author>
      <b:Author>
        <b:NameList>
          <b:Person>
            <b:Last>Jr.</b:Last>
            <b:First>James</b:First>
            <b:Middle>E. Crowe</b:Middle>
          </b:Person>
        </b:NameList>
      </b:Author>
    </b:Author>
    <b:Title>Is it possible to develop a 'universal' influenza vaccine?</b:Title>
    <b:JournalName>Cold Spring Harb Perspect Biology, 10(7)</b:JournalName>
    <b:Year>2019</b:Year>
    <b:Pages>1-10</b:Pages>
    <b:DOI>doi:10.1101/cshperspect.a029496.</b:DOI>
    <b:RefOrder>3</b:RefOrder>
  </b:Source>
</b:Sources>
</file>

<file path=customXml/itemProps1.xml><?xml version="1.0" encoding="utf-8"?>
<ds:datastoreItem xmlns:ds="http://schemas.openxmlformats.org/officeDocument/2006/customXml" ds:itemID="{892F1CB0-0C07-4118-BBA7-F7DBF3BEF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288</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9</cp:revision>
  <dcterms:created xsi:type="dcterms:W3CDTF">2021-05-19T15:20:00Z</dcterms:created>
  <dcterms:modified xsi:type="dcterms:W3CDTF">2021-05-19T16:33:00Z</dcterms:modified>
</cp:coreProperties>
</file>